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15" w:rsidRDefault="00710EEB" w:rsidP="003B7186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 xml:space="preserve">Карта регистрации </w:t>
      </w:r>
    </w:p>
    <w:p w:rsidR="00710EEB" w:rsidRPr="0081244B" w:rsidRDefault="00710EEB" w:rsidP="003B7186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>и заявка-договор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ФИО: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Ученая степень: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Место работы: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Должность: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i/>
                <w:color w:val="auto"/>
              </w:rPr>
              <w:t>Контактная информация:</w:t>
            </w:r>
          </w:p>
        </w:tc>
      </w:tr>
      <w:tr w:rsidR="00710EEB" w:rsidRPr="000455FB" w:rsidTr="002A1B2A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Город:</w:t>
            </w:r>
          </w:p>
        </w:tc>
      </w:tr>
      <w:tr w:rsidR="00710EEB" w:rsidRPr="000455FB" w:rsidTr="002A1B2A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Телефон (</w:t>
            </w:r>
            <w:proofErr w:type="spellStart"/>
            <w:r w:rsidRPr="000455FB">
              <w:rPr>
                <w:rFonts w:ascii="Times New Roman" w:eastAsiaTheme="minorEastAsia" w:hAnsi="Times New Roman"/>
                <w:color w:val="auto"/>
              </w:rPr>
              <w:t>моб</w:t>
            </w:r>
            <w:proofErr w:type="spellEnd"/>
            <w:r w:rsidRPr="000455FB">
              <w:rPr>
                <w:rFonts w:ascii="Times New Roman" w:eastAsiaTheme="minorEastAsia" w:hAnsi="Times New Roman"/>
                <w:color w:val="auto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B" w:rsidRPr="000455FB" w:rsidRDefault="00710EEB" w:rsidP="002A1B2A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Эл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.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 xml:space="preserve"> 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п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>очта:</w:t>
            </w:r>
          </w:p>
        </w:tc>
      </w:tr>
    </w:tbl>
    <w:p w:rsidR="00710EEB" w:rsidRPr="009A5315" w:rsidRDefault="00710EEB" w:rsidP="00710EE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710EEB" w:rsidRPr="00A2510D" w:rsidRDefault="00710EEB" w:rsidP="00710EEB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510D">
        <w:rPr>
          <w:rFonts w:ascii="Times New Roman" w:hAnsi="Times New Roman"/>
          <w:b/>
          <w:caps/>
          <w:sz w:val="24"/>
          <w:szCs w:val="24"/>
        </w:rPr>
        <w:t>формы участия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  <w:sectPr w:rsidR="00710EEB" w:rsidSect="003B7186">
          <w:headerReference w:type="default" r:id="rId7"/>
          <w:footerReference w:type="default" r:id="rId8"/>
          <w:pgSz w:w="11906" w:h="16838"/>
          <w:pgMar w:top="2526" w:right="1134" w:bottom="2410" w:left="1134" w:header="709" w:footer="0" w:gutter="0"/>
          <w:cols w:space="708"/>
          <w:docGrid w:linePitch="360"/>
        </w:sectPr>
      </w:pP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Публикация тезисов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Участие с пленарным докладом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Участие с секционным докладом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Постерный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доклад (</w:t>
      </w:r>
      <w:r w:rsidRPr="001B3551">
        <w:rPr>
          <w:rFonts w:ascii="Times New Roman" w:hAnsi="Times New Roman"/>
          <w:i/>
          <w:iCs/>
          <w:sz w:val="24"/>
          <w:szCs w:val="24"/>
        </w:rPr>
        <w:t>только для молодых специалистов до 35 лет включительно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710EEB" w:rsidRDefault="00710EEB" w:rsidP="00710EEB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iCs/>
          <w:sz w:val="24"/>
          <w:szCs w:val="24"/>
        </w:rPr>
        <w:t xml:space="preserve"> Слушатель</w:t>
      </w:r>
    </w:p>
    <w:p w:rsidR="00710EEB" w:rsidRDefault="00710EEB" w:rsidP="00EE0F0B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710EEB" w:rsidSect="003B7186">
          <w:type w:val="continuous"/>
          <w:pgSz w:w="11906" w:h="16838"/>
          <w:pgMar w:top="2526" w:right="1134" w:bottom="2410" w:left="1134" w:header="709" w:footer="0" w:gutter="0"/>
          <w:cols w:num="2" w:space="708"/>
          <w:docGrid w:linePitch="360"/>
        </w:sectPr>
      </w:pPr>
    </w:p>
    <w:p w:rsidR="00EE0F0B" w:rsidRDefault="00EE0F0B" w:rsidP="003B7186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244B">
        <w:rPr>
          <w:rFonts w:ascii="Times New Roman" w:hAnsi="Times New Roman"/>
          <w:b/>
          <w:caps/>
          <w:sz w:val="24"/>
          <w:szCs w:val="24"/>
        </w:rPr>
        <w:lastRenderedPageBreak/>
        <w:t>Размещение в гостинице:</w:t>
      </w:r>
    </w:p>
    <w:p w:rsidR="003B7186" w:rsidRPr="003B7186" w:rsidRDefault="003B7186" w:rsidP="003B7186">
      <w:pPr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Отель </w:t>
      </w:r>
      <w:r w:rsidRPr="001A521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Санкт-Петербург</w:t>
      </w:r>
      <w:r w:rsidRPr="001A5210">
        <w:rPr>
          <w:rFonts w:ascii="Times New Roman" w:hAnsi="Times New Roman"/>
          <w:b/>
          <w:sz w:val="26"/>
          <w:szCs w:val="26"/>
        </w:rPr>
        <w:t xml:space="preserve">» </w:t>
      </w:r>
      <w:r w:rsidRPr="00490E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/>
          <w:sz w:val="24"/>
          <w:szCs w:val="24"/>
        </w:rPr>
        <w:t>Пироговская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., д. 5/2</w:t>
      </w:r>
      <w:r w:rsidRPr="009267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B718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15D72">
        <w:rPr>
          <w:rFonts w:ascii="Times New Roman" w:hAnsi="Times New Roman"/>
          <w:color w:val="000000"/>
          <w:sz w:val="24"/>
          <w:szCs w:val="24"/>
        </w:rPr>
        <w:t>hotel-spb.ru</w:t>
      </w:r>
      <w:proofErr w:type="spellEnd"/>
    </w:p>
    <w:p w:rsidR="00EE0F0B" w:rsidRPr="0081244B" w:rsidRDefault="00EE0F0B" w:rsidP="003B7186">
      <w:pPr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заезда «______» </w:t>
      </w:r>
      <w:r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г.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гарантированный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ранний заезд (с </w:t>
      </w:r>
      <w:r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 до 14.00)</w:t>
      </w:r>
    </w:p>
    <w:p w:rsidR="00EE0F0B" w:rsidRPr="0081244B" w:rsidRDefault="00EE0F0B" w:rsidP="003B7186">
      <w:pPr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отъезда «______» </w:t>
      </w:r>
      <w:r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г.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12.00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</w:rPr>
        <w:t>18.00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1492"/>
      </w:tblGrid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3B71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3B71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>Цена, руб.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915D72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Стандартный одноместный номер с видом на реку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4.100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Стандартный двухместный номер с видом на реку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5.100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с видом на реку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(двухместное размещение)</w:t>
            </w: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5.500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Стандартный двухместный номер с видом во двор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710E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4.200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с видом во двор </w:t>
            </w:r>
            <w:r w:rsidRPr="00710EEB">
              <w:rPr>
                <w:rFonts w:ascii="Times New Roman" w:hAnsi="Times New Roman"/>
                <w:sz w:val="24"/>
                <w:szCs w:val="24"/>
              </w:rPr>
              <w:t>(двухместное размещение)</w:t>
            </w: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4.500</w:t>
            </w:r>
          </w:p>
        </w:tc>
      </w:tr>
      <w:tr w:rsidR="003B7186" w:rsidRPr="0081244B" w:rsidTr="003B7186">
        <w:trPr>
          <w:trHeight w:val="454"/>
        </w:trPr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Делюкс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видом на реку:</w:t>
            </w:r>
          </w:p>
          <w:p w:rsidR="003B7186" w:rsidRPr="003B7186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одноместное размещение</w:t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двухместное размещение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186" w:rsidRPr="0081244B" w:rsidRDefault="003B7186" w:rsidP="002A1B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6.600</w:t>
            </w:r>
          </w:p>
        </w:tc>
      </w:tr>
    </w:tbl>
    <w:p w:rsidR="00EE0F0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1244B">
        <w:rPr>
          <w:rFonts w:ascii="Times New Roman" w:hAnsi="Times New Roman"/>
          <w:i/>
          <w:iCs/>
          <w:sz w:val="24"/>
          <w:szCs w:val="24"/>
        </w:rPr>
        <w:lastRenderedPageBreak/>
        <w:t xml:space="preserve">Цены приведены за номер в сутки. В стоимость проживания включен завтрак «Шведский стол» </w:t>
      </w:r>
      <w:r>
        <w:rPr>
          <w:rFonts w:ascii="Times New Roman" w:hAnsi="Times New Roman"/>
          <w:i/>
          <w:iCs/>
          <w:sz w:val="24"/>
          <w:szCs w:val="24"/>
        </w:rPr>
        <w:t>и НДС.</w:t>
      </w:r>
    </w:p>
    <w:p w:rsidR="003B7186" w:rsidRPr="0081244B" w:rsidRDefault="003B7186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EE0F0B" w:rsidRPr="0081244B" w:rsidRDefault="00EE0F0B" w:rsidP="00EE0F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44B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 w:rsidRPr="0081244B">
        <w:rPr>
          <w:rFonts w:ascii="Times New Roman" w:hAnsi="Times New Roman" w:cs="Times New Roman"/>
          <w:sz w:val="24"/>
          <w:szCs w:val="24"/>
        </w:rPr>
        <w:t xml:space="preserve">анний заезд </w:t>
      </w:r>
      <w:r>
        <w:rPr>
          <w:rFonts w:ascii="Times New Roman" w:hAnsi="Times New Roman" w:cs="Times New Roman"/>
          <w:sz w:val="24"/>
          <w:szCs w:val="24"/>
        </w:rPr>
        <w:t xml:space="preserve"> с 08.00 до 14.00 </w:t>
      </w:r>
      <w:r w:rsidRPr="0081244B">
        <w:rPr>
          <w:rFonts w:ascii="Times New Roman" w:hAnsi="Times New Roman" w:cs="Times New Roman"/>
          <w:sz w:val="24"/>
          <w:szCs w:val="24"/>
        </w:rPr>
        <w:t xml:space="preserve">оплачивается в размере 50% стоимости суток проживания. 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Гарантированный поздний выезд до </w:t>
      </w:r>
      <w:r>
        <w:rPr>
          <w:rFonts w:ascii="Times New Roman" w:hAnsi="Times New Roman" w:cs="Times New Roman"/>
          <w:iCs/>
          <w:sz w:val="24"/>
          <w:szCs w:val="24"/>
        </w:rPr>
        <w:t>18.00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 оплачивается в размере 50% стоимости суток проживания, после </w:t>
      </w:r>
      <w:r>
        <w:rPr>
          <w:rFonts w:ascii="Times New Roman" w:hAnsi="Times New Roman" w:cs="Times New Roman"/>
          <w:iCs/>
          <w:sz w:val="24"/>
          <w:szCs w:val="24"/>
        </w:rPr>
        <w:t>18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.00 – в размере 100% стоимости суток проживания.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3B7186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марта 2020</w:t>
      </w: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 года. 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проживания заранее по безналичному расчету, через банк или по карте в срок до </w:t>
      </w:r>
      <w:r w:rsidR="003B7186">
        <w:rPr>
          <w:rFonts w:ascii="Times New Roman" w:hAnsi="Times New Roman"/>
          <w:sz w:val="24"/>
          <w:szCs w:val="24"/>
        </w:rPr>
        <w:t xml:space="preserve">16 марта </w:t>
      </w:r>
      <w:r>
        <w:rPr>
          <w:rFonts w:ascii="Times New Roman" w:hAnsi="Times New Roman"/>
          <w:sz w:val="24"/>
          <w:szCs w:val="24"/>
        </w:rPr>
        <w:t>2020</w:t>
      </w:r>
      <w:r w:rsidRPr="0081244B">
        <w:rPr>
          <w:rFonts w:ascii="Times New Roman" w:hAnsi="Times New Roman"/>
          <w:sz w:val="24"/>
          <w:szCs w:val="24"/>
        </w:rPr>
        <w:t xml:space="preserve"> года. </w:t>
      </w:r>
      <w:r w:rsidRPr="0081244B">
        <w:rPr>
          <w:rFonts w:ascii="Times New Roman" w:hAnsi="Times New Roman"/>
          <w:iCs/>
          <w:sz w:val="24"/>
          <w:szCs w:val="24"/>
        </w:rPr>
        <w:t xml:space="preserve">В случае отказа от брони в гостинице в срок до </w:t>
      </w:r>
      <w:r w:rsidR="003B7186">
        <w:rPr>
          <w:rFonts w:ascii="Times New Roman" w:hAnsi="Times New Roman"/>
          <w:iCs/>
          <w:sz w:val="24"/>
          <w:szCs w:val="24"/>
        </w:rPr>
        <w:t>23 марта</w:t>
      </w:r>
      <w:r w:rsidRPr="0081244B">
        <w:rPr>
          <w:rFonts w:ascii="Times New Roman" w:hAnsi="Times New Roman"/>
          <w:iCs/>
          <w:sz w:val="24"/>
          <w:szCs w:val="24"/>
        </w:rPr>
        <w:t xml:space="preserve"> - сумма возвращается в полном объеме, при отказе </w:t>
      </w:r>
      <w:r>
        <w:rPr>
          <w:rFonts w:ascii="Times New Roman" w:hAnsi="Times New Roman"/>
          <w:iCs/>
          <w:sz w:val="24"/>
          <w:szCs w:val="24"/>
        </w:rPr>
        <w:t xml:space="preserve">в срок до </w:t>
      </w:r>
      <w:r w:rsidR="00713B7F">
        <w:rPr>
          <w:rFonts w:ascii="Times New Roman" w:hAnsi="Times New Roman"/>
          <w:iCs/>
          <w:sz w:val="24"/>
          <w:szCs w:val="24"/>
        </w:rPr>
        <w:t>03</w:t>
      </w:r>
      <w:r w:rsidR="003B7186">
        <w:rPr>
          <w:rFonts w:ascii="Times New Roman" w:hAnsi="Times New Roman"/>
          <w:iCs/>
          <w:sz w:val="24"/>
          <w:szCs w:val="24"/>
        </w:rPr>
        <w:t xml:space="preserve"> апреля</w:t>
      </w:r>
      <w:r>
        <w:rPr>
          <w:rFonts w:ascii="Times New Roman" w:hAnsi="Times New Roman"/>
          <w:iCs/>
          <w:sz w:val="24"/>
          <w:szCs w:val="24"/>
        </w:rPr>
        <w:t xml:space="preserve">  – сумма </w:t>
      </w:r>
      <w:r w:rsidRPr="0081244B">
        <w:rPr>
          <w:rFonts w:ascii="Times New Roman" w:hAnsi="Times New Roman"/>
          <w:iCs/>
          <w:sz w:val="24"/>
          <w:szCs w:val="24"/>
        </w:rPr>
        <w:t xml:space="preserve">возвращается за вычетом стоимости суток проживания, при отказе после </w:t>
      </w:r>
      <w:r w:rsidR="00713B7F">
        <w:rPr>
          <w:rFonts w:ascii="Times New Roman" w:hAnsi="Times New Roman"/>
          <w:iCs/>
          <w:sz w:val="24"/>
          <w:szCs w:val="24"/>
        </w:rPr>
        <w:t>03</w:t>
      </w:r>
      <w:r>
        <w:rPr>
          <w:rFonts w:ascii="Times New Roman" w:hAnsi="Times New Roman"/>
          <w:iCs/>
          <w:sz w:val="24"/>
          <w:szCs w:val="24"/>
        </w:rPr>
        <w:t xml:space="preserve"> апреля </w:t>
      </w:r>
      <w:r w:rsidRPr="0081244B">
        <w:rPr>
          <w:rFonts w:ascii="Times New Roman" w:hAnsi="Times New Roman"/>
          <w:iCs/>
          <w:sz w:val="24"/>
          <w:szCs w:val="24"/>
        </w:rPr>
        <w:t>– сумма за проживание не возвращается.</w:t>
      </w:r>
    </w:p>
    <w:p w:rsidR="00EE0F0B" w:rsidRPr="0081244B" w:rsidRDefault="00EE0F0B" w:rsidP="00EE0F0B">
      <w:pPr>
        <w:pStyle w:val="nervytelo"/>
        <w:suppressAutoHyphens/>
        <w:spacing w:line="240" w:lineRule="auto"/>
        <w:jc w:val="lef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b/>
          <w:sz w:val="24"/>
          <w:szCs w:val="24"/>
        </w:rPr>
        <w:t xml:space="preserve">Оплата: 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безналичному расчету*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через банк**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карте заранее***     </w:t>
      </w: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 </w:t>
      </w:r>
    </w:p>
    <w:p w:rsidR="00EE0F0B" w:rsidRPr="0081244B" w:rsidRDefault="00EE0F0B" w:rsidP="00EE0F0B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81244B">
        <w:rPr>
          <w:rFonts w:ascii="Times New Roman" w:hAnsi="Times New Roman"/>
          <w:i/>
          <w:sz w:val="24"/>
          <w:szCs w:val="24"/>
        </w:rPr>
        <w:t xml:space="preserve">  П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ри оплате через банк мы вышлем Вам квитанцию с суммой участия. </w:t>
      </w:r>
    </w:p>
    <w:p w:rsidR="00EE0F0B" w:rsidRPr="0081244B" w:rsidRDefault="00EE0F0B" w:rsidP="00EE0F0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>. При оплате по карте к стоимости участия добавляется комиссия банка – 4%.</w:t>
      </w:r>
    </w:p>
    <w:p w:rsidR="00EE0F0B" w:rsidRPr="0081244B" w:rsidRDefault="00EE0F0B" w:rsidP="00EE0F0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84AE6" w:rsidRPr="00092A6F" w:rsidRDefault="00EE0F0B" w:rsidP="00710EEB">
      <w:pPr>
        <w:spacing w:after="0" w:line="360" w:lineRule="auto"/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sectPr w:rsidR="00084AE6" w:rsidRPr="00092A6F" w:rsidSect="003B7186">
      <w:type w:val="continuous"/>
      <w:pgSz w:w="11906" w:h="16838"/>
      <w:pgMar w:top="2526" w:right="849" w:bottom="241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2B" w:rsidRDefault="00A60A2B" w:rsidP="00092A6F">
      <w:pPr>
        <w:spacing w:after="0" w:line="240" w:lineRule="auto"/>
      </w:pPr>
      <w:r>
        <w:separator/>
      </w:r>
    </w:p>
  </w:endnote>
  <w:endnote w:type="continuationSeparator" w:id="0">
    <w:p w:rsidR="00A60A2B" w:rsidRDefault="00A60A2B" w:rsidP="000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A" w:rsidRPr="00092A6F" w:rsidRDefault="005521BA" w:rsidP="005521BA">
    <w:pPr>
      <w:pStyle w:val="BasicParagraph"/>
      <w:shd w:val="clear" w:color="auto" w:fill="C6D9F1" w:themeFill="text2" w:themeFillTint="33"/>
      <w:tabs>
        <w:tab w:val="left" w:pos="2496"/>
        <w:tab w:val="left" w:pos="3840"/>
        <w:tab w:val="center" w:pos="4252"/>
      </w:tabs>
      <w:spacing w:line="264" w:lineRule="auto"/>
      <w:ind w:left="-1134" w:right="-1134"/>
      <w:jc w:val="center"/>
      <w:rPr>
        <w:rFonts w:ascii="Times New Roman" w:hAnsi="Times New Roman" w:cs="Times New Roman"/>
        <w:b/>
        <w:bCs/>
        <w:color w:val="32428B"/>
        <w:sz w:val="22"/>
        <w:szCs w:val="22"/>
        <w:lang w:val="ru-RU"/>
      </w:rPr>
    </w:pPr>
    <w:r w:rsidRPr="00092A6F">
      <w:rPr>
        <w:rFonts w:ascii="Times New Roman" w:hAnsi="Times New Roman" w:cs="Times New Roman"/>
        <w:b/>
        <w:bCs/>
        <w:color w:val="32428B"/>
        <w:sz w:val="22"/>
        <w:szCs w:val="22"/>
        <w:lang w:val="ru-RU"/>
      </w:rPr>
      <w:t>Технический комитет Конгресса:</w:t>
    </w:r>
  </w:p>
  <w:p w:rsidR="005521BA" w:rsidRPr="00092A6F" w:rsidRDefault="005521BA" w:rsidP="005521BA">
    <w:pPr>
      <w:pStyle w:val="BasicParagraph"/>
      <w:spacing w:before="60" w:line="264" w:lineRule="auto"/>
      <w:ind w:left="-1134" w:right="-1134"/>
      <w:jc w:val="center"/>
      <w:rPr>
        <w:rFonts w:ascii="Times New Roman" w:hAnsi="Times New Roman" w:cs="Times New Roman"/>
        <w:b/>
        <w:sz w:val="22"/>
        <w:szCs w:val="22"/>
        <w:lang w:val="ru-RU"/>
      </w:rPr>
    </w:pPr>
    <w:r w:rsidRPr="00092A6F">
      <w:rPr>
        <w:rFonts w:ascii="Times New Roman" w:hAnsi="Times New Roman" w:cs="Times New Roman"/>
        <w:b/>
        <w:sz w:val="22"/>
        <w:szCs w:val="22"/>
        <w:lang w:val="ru-RU"/>
      </w:rPr>
      <w:t>ООО «Семинары, Конференции и Форумы»</w:t>
    </w:r>
  </w:p>
  <w:p w:rsidR="005521BA" w:rsidRPr="00092A6F" w:rsidRDefault="005521BA" w:rsidP="005521BA">
    <w:pPr>
      <w:pStyle w:val="BasicParagraph"/>
      <w:spacing w:line="264" w:lineRule="auto"/>
      <w:ind w:left="-1134" w:right="-1134"/>
      <w:jc w:val="center"/>
      <w:rPr>
        <w:rFonts w:ascii="Times New Roman" w:hAnsi="Times New Roman" w:cs="Times New Roman"/>
        <w:sz w:val="22"/>
        <w:szCs w:val="22"/>
        <w:lang w:val="ru-RU"/>
      </w:rPr>
    </w:pPr>
    <w:r w:rsidRPr="00092A6F">
      <w:rPr>
        <w:rFonts w:ascii="Times New Roman" w:hAnsi="Times New Roman" w:cs="Times New Roman"/>
        <w:sz w:val="22"/>
        <w:szCs w:val="22"/>
        <w:lang w:val="ru-RU"/>
      </w:rPr>
      <w:t>телефоны: +7-812-943-36-62; +7-812-339-89-70</w:t>
    </w:r>
  </w:p>
  <w:p w:rsidR="005521BA" w:rsidRPr="00EE0F0B" w:rsidRDefault="005521BA" w:rsidP="005521BA">
    <w:pPr>
      <w:pStyle w:val="BasicParagraph"/>
      <w:spacing w:line="264" w:lineRule="auto"/>
      <w:ind w:left="-1134" w:right="-1134"/>
      <w:jc w:val="center"/>
      <w:rPr>
        <w:rFonts w:ascii="Times New Roman" w:hAnsi="Times New Roman" w:cs="Times New Roman"/>
        <w:color w:val="auto"/>
        <w:sz w:val="22"/>
        <w:szCs w:val="22"/>
        <w:lang w:val="en-US"/>
      </w:rPr>
    </w:pPr>
    <w:proofErr w:type="gramStart"/>
    <w:r w:rsidRPr="005F7C28">
      <w:rPr>
        <w:rFonts w:ascii="Times New Roman" w:hAnsi="Times New Roman" w:cs="Times New Roman"/>
        <w:color w:val="auto"/>
        <w:sz w:val="22"/>
        <w:szCs w:val="22"/>
        <w:lang w:val="ru-RU"/>
      </w:rPr>
      <w:t>е</w:t>
    </w:r>
    <w:proofErr w:type="gramEnd"/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>-</w:t>
    </w:r>
    <w:r w:rsidRPr="005F7C28">
      <w:rPr>
        <w:rFonts w:ascii="Times New Roman" w:hAnsi="Times New Roman" w:cs="Times New Roman"/>
        <w:color w:val="auto"/>
        <w:sz w:val="22"/>
        <w:szCs w:val="22"/>
      </w:rPr>
      <w:t>mail</w:t>
    </w:r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 xml:space="preserve">: </w:t>
    </w:r>
    <w:r w:rsidRPr="005F7C28">
      <w:rPr>
        <w:rFonts w:ascii="Times New Roman" w:hAnsi="Times New Roman" w:cs="Times New Roman"/>
        <w:i/>
        <w:color w:val="auto"/>
        <w:sz w:val="22"/>
        <w:szCs w:val="22"/>
      </w:rPr>
      <w:t>conference</w:t>
    </w:r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@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scaf</w:t>
    </w:r>
    <w:proofErr w:type="spellEnd"/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-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spb</w:t>
    </w:r>
    <w:proofErr w:type="spellEnd"/>
    <w:r w:rsidRPr="00EE0F0B">
      <w:rPr>
        <w:rFonts w:ascii="Times New Roman" w:hAnsi="Times New Roman" w:cs="Times New Roman"/>
        <w:i/>
        <w:color w:val="auto"/>
        <w:sz w:val="22"/>
        <w:szCs w:val="22"/>
        <w:lang w:val="en-US"/>
      </w:rPr>
      <w:t>.</w:t>
    </w:r>
    <w:proofErr w:type="spellStart"/>
    <w:r w:rsidRPr="005F7C28">
      <w:rPr>
        <w:rFonts w:ascii="Times New Roman" w:hAnsi="Times New Roman" w:cs="Times New Roman"/>
        <w:i/>
        <w:color w:val="auto"/>
        <w:sz w:val="22"/>
        <w:szCs w:val="22"/>
      </w:rPr>
      <w:t>ru</w:t>
    </w:r>
    <w:proofErr w:type="spellEnd"/>
    <w:r w:rsidRPr="00EE0F0B">
      <w:rPr>
        <w:rFonts w:ascii="Times New Roman" w:hAnsi="Times New Roman" w:cs="Times New Roman"/>
        <w:color w:val="auto"/>
        <w:sz w:val="22"/>
        <w:szCs w:val="22"/>
        <w:lang w:val="en-US"/>
      </w:rPr>
      <w:t>;</w:t>
    </w:r>
  </w:p>
  <w:p w:rsidR="005521BA" w:rsidRPr="005F7C28" w:rsidRDefault="005521BA" w:rsidP="005521BA">
    <w:pPr>
      <w:pStyle w:val="a5"/>
      <w:spacing w:line="264" w:lineRule="auto"/>
      <w:ind w:left="-1134" w:right="-1134"/>
      <w:jc w:val="center"/>
      <w:rPr>
        <w:rFonts w:ascii="Times New Roman" w:hAnsi="Times New Roman" w:cs="Times New Roman"/>
        <w:i/>
        <w:lang w:val="en-US"/>
      </w:rPr>
    </w:pPr>
    <w:r w:rsidRPr="005F7C28">
      <w:rPr>
        <w:rFonts w:ascii="Times New Roman" w:hAnsi="Times New Roman" w:cs="Times New Roman"/>
      </w:rPr>
      <w:t xml:space="preserve">сайт: </w:t>
    </w:r>
    <w:hyperlink r:id="rId1" w:history="1">
      <w:r w:rsidRPr="005F7C28">
        <w:rPr>
          <w:rStyle w:val="a9"/>
          <w:rFonts w:ascii="Times New Roman" w:hAnsi="Times New Roman" w:cs="Times New Roman"/>
          <w:i/>
          <w:color w:val="auto"/>
          <w:u w:val="none"/>
        </w:rPr>
        <w:t>www.scaf-spb.ru</w:t>
      </w:r>
    </w:hyperlink>
  </w:p>
  <w:p w:rsidR="005521BA" w:rsidRPr="005F7C28" w:rsidRDefault="005521BA" w:rsidP="005521BA">
    <w:pPr>
      <w:pStyle w:val="a5"/>
      <w:spacing w:line="264" w:lineRule="auto"/>
      <w:ind w:left="-1134" w:right="-1134"/>
      <w:jc w:val="center"/>
      <w:rPr>
        <w:rFonts w:ascii="Times New Roman" w:hAnsi="Times New Roman" w:cs="Times New Roman"/>
        <w:i/>
        <w:lang w:val="en-US"/>
      </w:rPr>
    </w:pPr>
  </w:p>
  <w:p w:rsidR="00092A6F" w:rsidRDefault="00092A6F" w:rsidP="005521BA">
    <w:pPr>
      <w:pStyle w:val="BasicParagraph"/>
      <w:spacing w:line="264" w:lineRule="auto"/>
      <w:ind w:left="-1134" w:right="-1134"/>
      <w:rPr>
        <w:rFonts w:ascii="Times New Roman" w:hAnsi="Times New Roman" w:cs="Times New Roman"/>
        <w:b/>
        <w:bCs/>
        <w:color w:val="32428B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2B" w:rsidRDefault="00A60A2B" w:rsidP="00092A6F">
      <w:pPr>
        <w:spacing w:after="0" w:line="240" w:lineRule="auto"/>
      </w:pPr>
      <w:r>
        <w:separator/>
      </w:r>
    </w:p>
  </w:footnote>
  <w:footnote w:type="continuationSeparator" w:id="0">
    <w:p w:rsidR="00A60A2B" w:rsidRDefault="00A60A2B" w:rsidP="0009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7D" w:rsidRPr="00A97E7D" w:rsidRDefault="00A97E7D" w:rsidP="00A97E7D">
    <w:pPr>
      <w:autoSpaceDE w:val="0"/>
      <w:autoSpaceDN w:val="0"/>
      <w:adjustRightInd w:val="0"/>
      <w:spacing w:after="0" w:line="288" w:lineRule="auto"/>
      <w:ind w:left="1418" w:right="1416"/>
      <w:jc w:val="center"/>
      <w:textAlignment w:val="center"/>
      <w:rPr>
        <w:rFonts w:ascii="Tahoma" w:hAnsi="Tahoma" w:cs="Tahoma"/>
        <w:b/>
        <w:bCs/>
        <w:caps/>
        <w:color w:val="B3272D"/>
        <w:sz w:val="28"/>
        <w:szCs w:val="28"/>
      </w:rPr>
    </w:pPr>
    <w:r w:rsidRPr="00A97E7D">
      <w:rPr>
        <w:rFonts w:ascii="Tahoma" w:hAnsi="Tahoma" w:cs="Tahoma"/>
        <w:bCs/>
        <w:noProof/>
        <w:color w:val="000000"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101414</wp:posOffset>
          </wp:positionV>
          <wp:extent cx="882015" cy="8997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Пб ГБУЗ ГВВ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E7D">
      <w:rPr>
        <w:rFonts w:ascii="Tahoma" w:hAnsi="Tahoma" w:cs="Tahoma"/>
        <w:bCs/>
        <w:noProof/>
        <w:color w:val="000000"/>
        <w:sz w:val="28"/>
        <w:szCs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-169576</wp:posOffset>
          </wp:positionH>
          <wp:positionV relativeFrom="paragraph">
            <wp:posOffset>55214</wp:posOffset>
          </wp:positionV>
          <wp:extent cx="841121" cy="900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_sankt-peterbur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2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E7D">
      <w:rPr>
        <w:rFonts w:ascii="Tahoma" w:hAnsi="Tahoma" w:cs="Tahoma"/>
        <w:bCs/>
        <w:color w:val="000000"/>
        <w:sz w:val="28"/>
        <w:szCs w:val="28"/>
      </w:rPr>
      <w:t xml:space="preserve">Конгресс </w:t>
    </w:r>
    <w:r w:rsidRPr="00A97E7D">
      <w:rPr>
        <w:rFonts w:ascii="Tahoma" w:hAnsi="Tahoma" w:cs="Tahoma"/>
        <w:bCs/>
        <w:color w:val="000000"/>
        <w:sz w:val="28"/>
        <w:szCs w:val="28"/>
      </w:rPr>
      <w:br/>
    </w:r>
    <w:r w:rsidRPr="00A97E7D">
      <w:rPr>
        <w:rFonts w:ascii="Tahoma" w:hAnsi="Tahoma" w:cs="Tahoma"/>
        <w:b/>
        <w:bCs/>
        <w:caps/>
        <w:color w:val="B3272D"/>
        <w:sz w:val="28"/>
        <w:szCs w:val="28"/>
      </w:rPr>
      <w:t xml:space="preserve">«Гериатрическая медицина в </w:t>
    </w:r>
    <w:r w:rsidRPr="00A97E7D">
      <w:rPr>
        <w:rFonts w:ascii="Tahoma" w:hAnsi="Tahoma" w:cs="Tahoma"/>
        <w:b/>
        <w:bCs/>
        <w:caps/>
        <w:color w:val="B3272D"/>
        <w:sz w:val="28"/>
        <w:szCs w:val="28"/>
        <w:lang w:val="en-GB"/>
      </w:rPr>
      <w:t>XXI</w:t>
    </w:r>
    <w:r w:rsidRPr="00A97E7D">
      <w:rPr>
        <w:rFonts w:ascii="Tahoma" w:hAnsi="Tahoma" w:cs="Tahoma"/>
        <w:b/>
        <w:bCs/>
        <w:caps/>
        <w:color w:val="B3272D"/>
        <w:sz w:val="28"/>
        <w:szCs w:val="28"/>
      </w:rPr>
      <w:t xml:space="preserve"> веке. </w:t>
    </w:r>
  </w:p>
  <w:p w:rsidR="00A97E7D" w:rsidRPr="005521BA" w:rsidRDefault="00A97E7D" w:rsidP="00A97E7D">
    <w:pPr>
      <w:autoSpaceDE w:val="0"/>
      <w:autoSpaceDN w:val="0"/>
      <w:adjustRightInd w:val="0"/>
      <w:spacing w:after="0" w:line="288" w:lineRule="auto"/>
      <w:ind w:left="1418" w:right="1416"/>
      <w:jc w:val="center"/>
      <w:textAlignment w:val="center"/>
      <w:rPr>
        <w:rFonts w:ascii="Tahoma" w:hAnsi="Tahoma" w:cs="Tahoma"/>
        <w:b/>
        <w:bCs/>
        <w:caps/>
        <w:color w:val="B3272D"/>
        <w:sz w:val="28"/>
        <w:szCs w:val="28"/>
      </w:rPr>
    </w:pPr>
    <w:r w:rsidRPr="005521BA">
      <w:rPr>
        <w:rFonts w:ascii="Tahoma" w:hAnsi="Tahoma" w:cs="Tahoma"/>
        <w:b/>
        <w:bCs/>
        <w:caps/>
        <w:color w:val="B3272D"/>
        <w:sz w:val="28"/>
        <w:szCs w:val="28"/>
      </w:rPr>
      <w:t>Состояние и перспективы»</w:t>
    </w:r>
  </w:p>
  <w:p w:rsidR="00092A6F" w:rsidRPr="005521BA" w:rsidRDefault="00A97E7D" w:rsidP="00A97E7D">
    <w:pPr>
      <w:pBdr>
        <w:top w:val="single" w:sz="12" w:space="1" w:color="C00000"/>
      </w:pBdr>
      <w:autoSpaceDE w:val="0"/>
      <w:autoSpaceDN w:val="0"/>
      <w:adjustRightInd w:val="0"/>
      <w:spacing w:before="113" w:after="0" w:line="288" w:lineRule="auto"/>
      <w:ind w:left="1701" w:right="1700"/>
      <w:jc w:val="center"/>
      <w:textAlignment w:val="center"/>
      <w:rPr>
        <w:rFonts w:ascii="Tahoma" w:hAnsi="Tahoma" w:cs="Tahoma"/>
        <w:bCs/>
        <w:color w:val="000000"/>
      </w:rPr>
    </w:pPr>
    <w:r w:rsidRPr="005521BA">
      <w:rPr>
        <w:rFonts w:ascii="Tahoma" w:hAnsi="Tahoma" w:cs="Tahoma"/>
        <w:bCs/>
        <w:color w:val="000000"/>
      </w:rPr>
      <w:t>16 – 17 апреля 2020 года, Санкт-Петербург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2A6F"/>
    <w:rsid w:val="00084AE6"/>
    <w:rsid w:val="00092A6F"/>
    <w:rsid w:val="000E316B"/>
    <w:rsid w:val="000F6C35"/>
    <w:rsid w:val="002C3D56"/>
    <w:rsid w:val="003B7186"/>
    <w:rsid w:val="005521BA"/>
    <w:rsid w:val="00710EEB"/>
    <w:rsid w:val="00713B7F"/>
    <w:rsid w:val="008E4C2E"/>
    <w:rsid w:val="009A5315"/>
    <w:rsid w:val="00A60A2B"/>
    <w:rsid w:val="00A97E7D"/>
    <w:rsid w:val="00DB7757"/>
    <w:rsid w:val="00EE0F0B"/>
    <w:rsid w:val="00F8510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F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2A6F"/>
  </w:style>
  <w:style w:type="paragraph" w:styleId="a5">
    <w:name w:val="footer"/>
    <w:basedOn w:val="a"/>
    <w:link w:val="a6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92A6F"/>
  </w:style>
  <w:style w:type="paragraph" w:customStyle="1" w:styleId="BasicParagraph">
    <w:name w:val="[Basic Paragraph]"/>
    <w:basedOn w:val="a"/>
    <w:uiPriority w:val="99"/>
    <w:rsid w:val="00092A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A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21B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E0F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ervytelo">
    <w:name w:val="nervy telo"/>
    <w:basedOn w:val="a"/>
    <w:rsid w:val="00EE0F0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A6F"/>
  </w:style>
  <w:style w:type="paragraph" w:styleId="a5">
    <w:name w:val="footer"/>
    <w:basedOn w:val="a"/>
    <w:link w:val="a6"/>
    <w:uiPriority w:val="99"/>
    <w:unhideWhenUsed/>
    <w:rsid w:val="000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A6F"/>
  </w:style>
  <w:style w:type="paragraph" w:customStyle="1" w:styleId="BasicParagraph">
    <w:name w:val="[Basic Paragraph]"/>
    <w:basedOn w:val="a"/>
    <w:uiPriority w:val="99"/>
    <w:rsid w:val="00092A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A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2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2EEC-2446-49CA-9645-FB76ADF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2019-11-08T10:38:00Z</dcterms:created>
  <dcterms:modified xsi:type="dcterms:W3CDTF">2019-11-08T11:09:00Z</dcterms:modified>
</cp:coreProperties>
</file>